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C8" w:rsidRDefault="00F43AC8" w:rsidP="00F43A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bookmarkStart w:id="0" w:name="_GoBack"/>
      <w:bookmarkEnd w:id="0"/>
      <w:r>
        <w:rPr>
          <w:rFonts w:asciiTheme="majorHAnsi" w:eastAsiaTheme="majorEastAsia" w:hAnsiTheme="majorHAnsi" w:cstheme="majorBidi"/>
          <w:sz w:val="32"/>
          <w:szCs w:val="32"/>
        </w:rPr>
        <w:t>Unit 1: We The People: A Government of Citizens</w:t>
      </w:r>
    </w:p>
    <w:p w:rsidR="00642D70" w:rsidRDefault="00642D70" w:rsidP="00F43AC8">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Section 8.1.10</w:t>
      </w:r>
      <w:r w:rsidR="00F43AC8" w:rsidRPr="00BC2F23">
        <w:rPr>
          <w:rFonts w:asciiTheme="majorHAnsi" w:eastAsiaTheme="majorEastAsia" w:hAnsiTheme="majorHAnsi" w:cstheme="majorBidi"/>
        </w:rPr>
        <w:t xml:space="preserve"> – </w:t>
      </w:r>
      <w:r>
        <w:rPr>
          <w:rFonts w:asciiTheme="majorHAnsi" w:eastAsiaTheme="majorEastAsia" w:hAnsiTheme="majorHAnsi" w:cstheme="majorBidi"/>
        </w:rPr>
        <w:t>Identify personal traits of good citizens.</w:t>
      </w:r>
    </w:p>
    <w:p w:rsidR="00F43AC8" w:rsidRPr="00BC2F23" w:rsidRDefault="00642D70" w:rsidP="00F43AC8">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Section 8.1.11 – Identify ways citizens participate in community service.</w:t>
      </w:r>
    </w:p>
    <w:p w:rsidR="00F82761" w:rsidRPr="002F3200" w:rsidRDefault="00642D70" w:rsidP="002F3200">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Section 8.1.12</w:t>
      </w:r>
      <w:r w:rsidR="00F43AC8" w:rsidRPr="00BC2F23">
        <w:rPr>
          <w:rFonts w:asciiTheme="majorHAnsi" w:eastAsiaTheme="majorEastAsia" w:hAnsiTheme="majorHAnsi" w:cstheme="majorBidi"/>
        </w:rPr>
        <w:t xml:space="preserve"> – </w:t>
      </w:r>
      <w:r>
        <w:rPr>
          <w:rFonts w:asciiTheme="majorHAnsi" w:eastAsiaTheme="majorEastAsia" w:hAnsiTheme="majorHAnsi" w:cstheme="majorBidi"/>
        </w:rPr>
        <w:t xml:space="preserve">Identify </w:t>
      </w:r>
      <w:r w:rsidR="00F43AC8" w:rsidRPr="00BC2F23">
        <w:rPr>
          <w:rFonts w:asciiTheme="majorHAnsi" w:eastAsiaTheme="majorEastAsia" w:hAnsiTheme="majorHAnsi" w:cstheme="majorBidi"/>
        </w:rPr>
        <w:t xml:space="preserve">the </w:t>
      </w:r>
      <w:r>
        <w:rPr>
          <w:rFonts w:asciiTheme="majorHAnsi" w:eastAsiaTheme="majorEastAsia" w:hAnsiTheme="majorHAnsi" w:cstheme="majorBidi"/>
        </w:rPr>
        <w:t>skills involved in effective participation in civic life.</w:t>
      </w:r>
    </w:p>
    <w:p w:rsidR="001C7DE5" w:rsidRDefault="001C7DE5" w:rsidP="00F82761">
      <w:pPr>
        <w:contextualSpacing/>
        <w:rPr>
          <w:rFonts w:cstheme="minorHAnsi"/>
        </w:rPr>
      </w:pPr>
    </w:p>
    <w:tbl>
      <w:tblPr>
        <w:tblStyle w:val="TableGrid"/>
        <w:tblW w:w="0" w:type="auto"/>
        <w:tblLayout w:type="fixed"/>
        <w:tblLook w:val="04A0" w:firstRow="1" w:lastRow="0" w:firstColumn="1" w:lastColumn="0" w:noHBand="0" w:noVBand="1"/>
      </w:tblPr>
      <w:tblGrid>
        <w:gridCol w:w="2358"/>
        <w:gridCol w:w="8388"/>
      </w:tblGrid>
      <w:tr w:rsidR="001C7DE5" w:rsidTr="00D8260A">
        <w:tc>
          <w:tcPr>
            <w:tcW w:w="2358" w:type="dxa"/>
          </w:tcPr>
          <w:p w:rsidR="001C7DE5" w:rsidRPr="001C7DE5" w:rsidRDefault="001C7DE5" w:rsidP="00C0164C">
            <w:pPr>
              <w:contextualSpacing/>
              <w:jc w:val="center"/>
              <w:rPr>
                <w:rFonts w:ascii="Comic Sans MS" w:hAnsi="Comic Sans MS" w:cstheme="minorHAnsi"/>
                <w:b/>
              </w:rPr>
            </w:pPr>
            <w:r w:rsidRPr="001C7DE5">
              <w:rPr>
                <w:rFonts w:ascii="Comic Sans MS" w:hAnsi="Comic Sans MS" w:cstheme="minorHAnsi"/>
                <w:b/>
              </w:rPr>
              <w:t>Character Trait</w:t>
            </w:r>
          </w:p>
        </w:tc>
        <w:tc>
          <w:tcPr>
            <w:tcW w:w="8388" w:type="dxa"/>
          </w:tcPr>
          <w:p w:rsidR="001C7DE5" w:rsidRPr="001C7DE5" w:rsidRDefault="001C7DE5" w:rsidP="00C0164C">
            <w:pPr>
              <w:contextualSpacing/>
              <w:jc w:val="center"/>
              <w:rPr>
                <w:rFonts w:ascii="Comic Sans MS" w:hAnsi="Comic Sans MS" w:cstheme="minorHAnsi"/>
                <w:b/>
              </w:rPr>
            </w:pPr>
            <w:r w:rsidRPr="001C7DE5">
              <w:rPr>
                <w:rFonts w:ascii="Comic Sans MS" w:hAnsi="Comic Sans MS" w:cstheme="minorHAnsi"/>
                <w:b/>
              </w:rPr>
              <w:t>Definition</w:t>
            </w:r>
          </w:p>
        </w:tc>
      </w:tr>
      <w:tr w:rsidR="001C7DE5" w:rsidTr="00D8260A">
        <w:tc>
          <w:tcPr>
            <w:tcW w:w="2358" w:type="dxa"/>
          </w:tcPr>
          <w:p w:rsidR="00D8260A" w:rsidRDefault="001C7DE5" w:rsidP="00D8260A">
            <w:pPr>
              <w:contextualSpacing/>
              <w:jc w:val="center"/>
              <w:rPr>
                <w:rFonts w:ascii="Comic Sans MS" w:hAnsi="Comic Sans MS" w:cstheme="minorHAnsi"/>
              </w:rPr>
            </w:pPr>
            <w:r w:rsidRPr="001C7DE5">
              <w:rPr>
                <w:rFonts w:ascii="Comic Sans MS" w:hAnsi="Comic Sans MS" w:cstheme="minorHAnsi"/>
              </w:rPr>
              <w:t>Honesty/</w:t>
            </w:r>
          </w:p>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Trustworthiness</w:t>
            </w:r>
          </w:p>
        </w:tc>
        <w:tc>
          <w:tcPr>
            <w:tcW w:w="8388" w:type="dxa"/>
          </w:tcPr>
          <w:p w:rsidR="00A53DF3" w:rsidRDefault="0048286F" w:rsidP="00A53DF3">
            <w:pPr>
              <w:pStyle w:val="ListParagraph"/>
              <w:numPr>
                <w:ilvl w:val="0"/>
                <w:numId w:val="1"/>
              </w:numPr>
              <w:ind w:left="432"/>
              <w:rPr>
                <w:rFonts w:ascii="Comic Sans MS" w:hAnsi="Comic Sans MS" w:cstheme="minorHAnsi"/>
              </w:rPr>
            </w:pPr>
            <w:proofErr w:type="gramStart"/>
            <w:r w:rsidRPr="00674160">
              <w:rPr>
                <w:rFonts w:ascii="Comic Sans MS" w:hAnsi="Comic Sans MS" w:cstheme="minorHAnsi"/>
              </w:rPr>
              <w:t>doing</w:t>
            </w:r>
            <w:proofErr w:type="gramEnd"/>
            <w:r w:rsidRPr="00674160">
              <w:rPr>
                <w:rFonts w:ascii="Comic Sans MS" w:hAnsi="Comic Sans MS" w:cstheme="minorHAnsi"/>
              </w:rPr>
              <w:t xml:space="preserve"> the right thing, even when no one is looking at you</w:t>
            </w:r>
            <w:r>
              <w:rPr>
                <w:rFonts w:ascii="Comic Sans MS" w:hAnsi="Comic Sans MS" w:cstheme="minorHAnsi"/>
              </w:rPr>
              <w:t>.</w:t>
            </w:r>
            <w:r w:rsidRPr="00D8260A">
              <w:rPr>
                <w:rFonts w:ascii="Comic Sans MS" w:hAnsi="Comic Sans MS" w:cstheme="minorHAnsi"/>
              </w:rPr>
              <w:t xml:space="preserve"> </w:t>
            </w:r>
          </w:p>
          <w:p w:rsidR="00A53DF3" w:rsidRPr="00A53DF3" w:rsidRDefault="00A53DF3" w:rsidP="00A53DF3">
            <w:pPr>
              <w:pStyle w:val="ListParagraph"/>
              <w:numPr>
                <w:ilvl w:val="0"/>
                <w:numId w:val="1"/>
              </w:numPr>
              <w:ind w:left="432"/>
              <w:rPr>
                <w:rFonts w:ascii="Comic Sans MS" w:hAnsi="Comic Sans MS" w:cstheme="minorHAnsi"/>
              </w:rPr>
            </w:pPr>
            <w:proofErr w:type="gramStart"/>
            <w:r w:rsidRPr="00A53DF3">
              <w:rPr>
                <w:rFonts w:ascii="Comic Sans MS" w:hAnsi="Comic Sans MS" w:cstheme="minorHAnsi"/>
              </w:rPr>
              <w:t>when</w:t>
            </w:r>
            <w:proofErr w:type="gramEnd"/>
            <w:r w:rsidRPr="00A53DF3">
              <w:rPr>
                <w:rFonts w:ascii="Comic Sans MS" w:hAnsi="Comic Sans MS" w:cstheme="minorHAnsi"/>
              </w:rPr>
              <w:t xml:space="preserve"> others feel comfortable trusting you</w:t>
            </w:r>
            <w:r>
              <w:rPr>
                <w:rFonts w:ascii="Comic Sans MS" w:hAnsi="Comic Sans MS" w:cstheme="minorHAnsi"/>
              </w:rPr>
              <w:t>.</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Honest people quickly develop trustworthiness with other people.</w:t>
            </w:r>
          </w:p>
        </w:tc>
      </w:tr>
      <w:tr w:rsidR="001C7DE5" w:rsidTr="00D8260A">
        <w:tc>
          <w:tcPr>
            <w:tcW w:w="2358" w:type="dxa"/>
          </w:tcPr>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Patriotism</w:t>
            </w:r>
          </w:p>
        </w:tc>
        <w:tc>
          <w:tcPr>
            <w:tcW w:w="8388" w:type="dxa"/>
          </w:tcPr>
          <w:p w:rsidR="00A53DF3" w:rsidRDefault="00A53DF3" w:rsidP="00D8260A">
            <w:pPr>
              <w:pStyle w:val="ListParagraph"/>
              <w:numPr>
                <w:ilvl w:val="0"/>
                <w:numId w:val="1"/>
              </w:numPr>
              <w:ind w:left="432"/>
              <w:rPr>
                <w:rFonts w:ascii="Comic Sans MS" w:hAnsi="Comic Sans MS" w:cstheme="minorHAnsi"/>
              </w:rPr>
            </w:pPr>
            <w:proofErr w:type="gramStart"/>
            <w:r w:rsidRPr="00A53DF3">
              <w:rPr>
                <w:rFonts w:ascii="Comic Sans MS" w:hAnsi="Comic Sans MS" w:cstheme="minorHAnsi"/>
              </w:rPr>
              <w:t>is</w:t>
            </w:r>
            <w:proofErr w:type="gramEnd"/>
            <w:r w:rsidRPr="00A53DF3">
              <w:rPr>
                <w:rFonts w:ascii="Comic Sans MS" w:hAnsi="Comic Sans MS" w:cstheme="minorHAnsi"/>
              </w:rPr>
              <w:t xml:space="preserve"> a sense of love, duty, and respect for one’s country</w:t>
            </w:r>
            <w:r>
              <w:rPr>
                <w:rFonts w:ascii="Comic Sans MS" w:hAnsi="Comic Sans MS" w:cstheme="minorHAnsi"/>
              </w:rPr>
              <w:t>.</w:t>
            </w:r>
            <w:r w:rsidRPr="00A53DF3">
              <w:rPr>
                <w:rFonts w:ascii="Comic Sans MS" w:hAnsi="Comic Sans MS" w:cstheme="minorHAnsi"/>
              </w:rPr>
              <w:t xml:space="preserve"> </w:t>
            </w:r>
          </w:p>
          <w:p w:rsidR="001C7DE5" w:rsidRPr="00A53DF3" w:rsidRDefault="001C7DE5" w:rsidP="00D8260A">
            <w:pPr>
              <w:pStyle w:val="ListParagraph"/>
              <w:numPr>
                <w:ilvl w:val="0"/>
                <w:numId w:val="1"/>
              </w:numPr>
              <w:ind w:left="432"/>
              <w:rPr>
                <w:rFonts w:ascii="Comic Sans MS" w:hAnsi="Comic Sans MS" w:cstheme="minorHAnsi"/>
              </w:rPr>
            </w:pPr>
            <w:r w:rsidRPr="00A53DF3">
              <w:rPr>
                <w:rFonts w:ascii="Comic Sans MS" w:hAnsi="Comic Sans MS" w:cstheme="minorHAnsi"/>
              </w:rPr>
              <w:t>True patriots serve their country as civil servants, volunteers, or service men and women.</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Patriotism can determine things like security clearance for high-level government jobs-secret service and Navy Seals</w:t>
            </w:r>
          </w:p>
        </w:tc>
      </w:tr>
      <w:tr w:rsidR="001C7DE5" w:rsidTr="00D8260A">
        <w:tc>
          <w:tcPr>
            <w:tcW w:w="2358" w:type="dxa"/>
          </w:tcPr>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Respect</w:t>
            </w:r>
          </w:p>
        </w:tc>
        <w:tc>
          <w:tcPr>
            <w:tcW w:w="8388" w:type="dxa"/>
          </w:tcPr>
          <w:p w:rsidR="00A53DF3" w:rsidRDefault="00A53DF3" w:rsidP="00A53DF3">
            <w:pPr>
              <w:pStyle w:val="ListParagraph"/>
              <w:numPr>
                <w:ilvl w:val="0"/>
                <w:numId w:val="3"/>
              </w:numPr>
              <w:ind w:left="432"/>
              <w:rPr>
                <w:rFonts w:ascii="Comic Sans MS" w:hAnsi="Comic Sans MS" w:cstheme="minorHAnsi"/>
              </w:rPr>
            </w:pPr>
            <w:proofErr w:type="gramStart"/>
            <w:r w:rsidRPr="00A53DF3">
              <w:rPr>
                <w:rFonts w:ascii="Comic Sans MS" w:hAnsi="Comic Sans MS" w:cstheme="minorHAnsi"/>
              </w:rPr>
              <w:t>is</w:t>
            </w:r>
            <w:proofErr w:type="gramEnd"/>
            <w:r w:rsidRPr="00A53DF3">
              <w:rPr>
                <w:rFonts w:ascii="Comic Sans MS" w:hAnsi="Comic Sans MS" w:cstheme="minorHAnsi"/>
              </w:rPr>
              <w:t xml:space="preserve"> one of the most important things good citizens can show to one another</w:t>
            </w:r>
            <w:r>
              <w:rPr>
                <w:rFonts w:ascii="Comic Sans MS" w:hAnsi="Comic Sans MS" w:cstheme="minorHAnsi"/>
              </w:rPr>
              <w:t>.</w:t>
            </w:r>
          </w:p>
          <w:p w:rsidR="00A53DF3" w:rsidRPr="00A53DF3" w:rsidRDefault="00A53DF3" w:rsidP="00A53DF3">
            <w:pPr>
              <w:pStyle w:val="ListParagraph"/>
              <w:numPr>
                <w:ilvl w:val="0"/>
                <w:numId w:val="3"/>
              </w:numPr>
              <w:ind w:left="432"/>
              <w:rPr>
                <w:rFonts w:ascii="Comic Sans MS" w:hAnsi="Comic Sans MS" w:cstheme="minorHAnsi"/>
              </w:rPr>
            </w:pPr>
            <w:proofErr w:type="gramStart"/>
            <w:r w:rsidRPr="00A53DF3">
              <w:rPr>
                <w:rFonts w:ascii="Comic Sans MS" w:hAnsi="Comic Sans MS" w:cstheme="minorHAnsi"/>
              </w:rPr>
              <w:t>influences</w:t>
            </w:r>
            <w:proofErr w:type="gramEnd"/>
            <w:r w:rsidRPr="00A53DF3">
              <w:rPr>
                <w:rFonts w:ascii="Comic Sans MS" w:hAnsi="Comic Sans MS" w:cstheme="minorHAnsi"/>
              </w:rPr>
              <w:t xml:space="preserve"> all of the other traits of good citizenship</w:t>
            </w:r>
            <w:r>
              <w:rPr>
                <w:rFonts w:ascii="Comic Sans MS" w:hAnsi="Comic Sans MS" w:cstheme="minorHAnsi"/>
              </w:rPr>
              <w:t>.</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can help form other people’s opinions of you, as well as good first impressions</w:t>
            </w:r>
          </w:p>
        </w:tc>
      </w:tr>
      <w:tr w:rsidR="001C7DE5" w:rsidTr="00D8260A">
        <w:tc>
          <w:tcPr>
            <w:tcW w:w="2358" w:type="dxa"/>
          </w:tcPr>
          <w:p w:rsidR="00D8260A" w:rsidRDefault="001C7DE5" w:rsidP="00D8260A">
            <w:pPr>
              <w:contextualSpacing/>
              <w:jc w:val="center"/>
              <w:rPr>
                <w:rFonts w:ascii="Comic Sans MS" w:hAnsi="Comic Sans MS" w:cstheme="minorHAnsi"/>
              </w:rPr>
            </w:pPr>
            <w:r w:rsidRPr="001C7DE5">
              <w:rPr>
                <w:rFonts w:ascii="Comic Sans MS" w:hAnsi="Comic Sans MS" w:cstheme="minorHAnsi"/>
              </w:rPr>
              <w:t>Responsibility/</w:t>
            </w:r>
          </w:p>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Accountability</w:t>
            </w:r>
          </w:p>
        </w:tc>
        <w:tc>
          <w:tcPr>
            <w:tcW w:w="8388" w:type="dxa"/>
          </w:tcPr>
          <w:p w:rsidR="00A53DF3" w:rsidRPr="00A53DF3" w:rsidRDefault="00A53DF3" w:rsidP="00A53DF3">
            <w:pPr>
              <w:pStyle w:val="ListParagraph"/>
              <w:numPr>
                <w:ilvl w:val="0"/>
                <w:numId w:val="1"/>
              </w:numPr>
              <w:ind w:left="432"/>
              <w:rPr>
                <w:rFonts w:ascii="Comic Sans MS" w:hAnsi="Comic Sans MS" w:cstheme="minorHAnsi"/>
              </w:rPr>
            </w:pPr>
            <w:proofErr w:type="gramStart"/>
            <w:r w:rsidRPr="00A53DF3">
              <w:rPr>
                <w:rFonts w:ascii="Comic Sans MS" w:hAnsi="Comic Sans MS" w:cstheme="minorHAnsi"/>
              </w:rPr>
              <w:t>owning</w:t>
            </w:r>
            <w:proofErr w:type="gramEnd"/>
            <w:r w:rsidRPr="00A53DF3">
              <w:rPr>
                <w:rFonts w:ascii="Comic Sans MS" w:hAnsi="Comic Sans MS" w:cstheme="minorHAnsi"/>
              </w:rPr>
              <w:t xml:space="preserve"> up to your actions and accepting consequences, good or bad</w:t>
            </w:r>
            <w:r>
              <w:rPr>
                <w:rFonts w:ascii="Comic Sans MS" w:hAnsi="Comic Sans MS" w:cstheme="minorHAnsi"/>
              </w:rPr>
              <w:t>.</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Others can hold people accountable, for example:  if they break the rules, or they do something incorrectly.</w:t>
            </w:r>
          </w:p>
        </w:tc>
      </w:tr>
      <w:tr w:rsidR="001C7DE5" w:rsidTr="00D8260A">
        <w:tc>
          <w:tcPr>
            <w:tcW w:w="2358" w:type="dxa"/>
          </w:tcPr>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Obedience</w:t>
            </w:r>
          </w:p>
        </w:tc>
        <w:tc>
          <w:tcPr>
            <w:tcW w:w="8388" w:type="dxa"/>
          </w:tcPr>
          <w:p w:rsidR="001C7DE5" w:rsidRPr="00D8260A" w:rsidRDefault="00A53DF3" w:rsidP="00D8260A">
            <w:pPr>
              <w:pStyle w:val="ListParagraph"/>
              <w:numPr>
                <w:ilvl w:val="0"/>
                <w:numId w:val="1"/>
              </w:numPr>
              <w:ind w:left="432"/>
              <w:rPr>
                <w:rFonts w:ascii="Comic Sans MS" w:hAnsi="Comic Sans MS" w:cstheme="minorHAnsi"/>
              </w:rPr>
            </w:pPr>
            <w:proofErr w:type="gramStart"/>
            <w:r w:rsidRPr="00674160">
              <w:rPr>
                <w:rFonts w:ascii="Comic Sans MS" w:hAnsi="Comic Sans MS" w:cstheme="minorHAnsi"/>
              </w:rPr>
              <w:t>conforming</w:t>
            </w:r>
            <w:proofErr w:type="gramEnd"/>
            <w:r w:rsidRPr="00674160">
              <w:rPr>
                <w:rFonts w:ascii="Comic Sans MS" w:hAnsi="Comic Sans MS" w:cstheme="minorHAnsi"/>
              </w:rPr>
              <w:t xml:space="preserve"> to rules and submitting to authority or doing what you are told</w:t>
            </w:r>
            <w:r>
              <w:rPr>
                <w:rFonts w:ascii="Comic Sans MS" w:hAnsi="Comic Sans MS" w:cstheme="minorHAnsi"/>
              </w:rPr>
              <w:t>.</w:t>
            </w:r>
            <w:r w:rsidRPr="00D8260A">
              <w:rPr>
                <w:rFonts w:ascii="Comic Sans MS" w:hAnsi="Comic Sans MS" w:cstheme="minorHAnsi"/>
              </w:rPr>
              <w:t xml:space="preserve"> </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Good citizens exercise obedience by obeying the laws of the land where they live.</w:t>
            </w:r>
          </w:p>
        </w:tc>
      </w:tr>
      <w:tr w:rsidR="001C7DE5" w:rsidTr="00D8260A">
        <w:tc>
          <w:tcPr>
            <w:tcW w:w="2358" w:type="dxa"/>
          </w:tcPr>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Courtesy</w:t>
            </w:r>
          </w:p>
        </w:tc>
        <w:tc>
          <w:tcPr>
            <w:tcW w:w="8388" w:type="dxa"/>
          </w:tcPr>
          <w:p w:rsidR="00A53DF3" w:rsidRPr="00A53DF3" w:rsidRDefault="00A53DF3" w:rsidP="00A53DF3">
            <w:pPr>
              <w:pStyle w:val="ListParagraph"/>
              <w:numPr>
                <w:ilvl w:val="0"/>
                <w:numId w:val="4"/>
              </w:numPr>
              <w:ind w:left="432"/>
              <w:rPr>
                <w:rFonts w:ascii="Comic Sans MS" w:hAnsi="Comic Sans MS" w:cstheme="minorHAnsi"/>
              </w:rPr>
            </w:pPr>
            <w:proofErr w:type="gramStart"/>
            <w:r w:rsidRPr="00A53DF3">
              <w:rPr>
                <w:rFonts w:ascii="Comic Sans MS" w:hAnsi="Comic Sans MS" w:cstheme="minorHAnsi"/>
              </w:rPr>
              <w:t>showing</w:t>
            </w:r>
            <w:proofErr w:type="gramEnd"/>
            <w:r w:rsidRPr="00A53DF3">
              <w:rPr>
                <w:rFonts w:ascii="Comic Sans MS" w:hAnsi="Comic Sans MS" w:cstheme="minorHAnsi"/>
              </w:rPr>
              <w:t xml:space="preserve"> politeness and being considerate of others</w:t>
            </w:r>
            <w:r>
              <w:rPr>
                <w:rFonts w:ascii="Comic Sans MS" w:hAnsi="Comic Sans MS" w:cstheme="minorHAnsi"/>
              </w:rPr>
              <w:t>.</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Good citizens are courteous to those around them.</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Citizens can show courtesy by being polite to others.</w:t>
            </w:r>
          </w:p>
        </w:tc>
      </w:tr>
      <w:tr w:rsidR="001C7DE5" w:rsidTr="00D8260A">
        <w:tc>
          <w:tcPr>
            <w:tcW w:w="2358" w:type="dxa"/>
          </w:tcPr>
          <w:p w:rsidR="001C7DE5" w:rsidRPr="001C7DE5" w:rsidRDefault="001C7DE5" w:rsidP="00D8260A">
            <w:pPr>
              <w:contextualSpacing/>
              <w:jc w:val="center"/>
              <w:rPr>
                <w:rFonts w:ascii="Comic Sans MS" w:hAnsi="Comic Sans MS" w:cstheme="minorHAnsi"/>
              </w:rPr>
            </w:pPr>
            <w:r w:rsidRPr="001C7DE5">
              <w:rPr>
                <w:rFonts w:ascii="Comic Sans MS" w:hAnsi="Comic Sans MS" w:cstheme="minorHAnsi"/>
              </w:rPr>
              <w:t>Self-Reliance</w:t>
            </w:r>
          </w:p>
        </w:tc>
        <w:tc>
          <w:tcPr>
            <w:tcW w:w="8388" w:type="dxa"/>
          </w:tcPr>
          <w:p w:rsidR="001C7DE5" w:rsidRPr="00D8260A" w:rsidRDefault="00A53DF3" w:rsidP="00D8260A">
            <w:pPr>
              <w:pStyle w:val="ListParagraph"/>
              <w:numPr>
                <w:ilvl w:val="0"/>
                <w:numId w:val="1"/>
              </w:numPr>
              <w:ind w:left="432"/>
              <w:rPr>
                <w:rFonts w:ascii="Comic Sans MS" w:hAnsi="Comic Sans MS" w:cstheme="minorHAnsi"/>
              </w:rPr>
            </w:pPr>
            <w:proofErr w:type="gramStart"/>
            <w:r w:rsidRPr="00674160">
              <w:rPr>
                <w:rFonts w:ascii="Comic Sans MS" w:hAnsi="Comic Sans MS" w:cstheme="minorHAnsi"/>
              </w:rPr>
              <w:t>when</w:t>
            </w:r>
            <w:proofErr w:type="gramEnd"/>
            <w:r w:rsidRPr="00674160">
              <w:rPr>
                <w:rFonts w:ascii="Comic Sans MS" w:hAnsi="Comic Sans MS" w:cstheme="minorHAnsi"/>
              </w:rPr>
              <w:t xml:space="preserve"> one takes responsibility for their own welfare</w:t>
            </w:r>
            <w:r>
              <w:rPr>
                <w:rFonts w:ascii="Comic Sans MS" w:hAnsi="Comic Sans MS" w:cstheme="minorHAnsi"/>
              </w:rPr>
              <w:t>.</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Self-reliant people don’t need to depend on others for their day-to-day living.</w:t>
            </w:r>
          </w:p>
          <w:p w:rsidR="001C7DE5" w:rsidRPr="00D8260A" w:rsidRDefault="001C7DE5" w:rsidP="00D8260A">
            <w:pPr>
              <w:pStyle w:val="ListParagraph"/>
              <w:numPr>
                <w:ilvl w:val="0"/>
                <w:numId w:val="1"/>
              </w:numPr>
              <w:ind w:left="432"/>
              <w:rPr>
                <w:rFonts w:ascii="Comic Sans MS" w:hAnsi="Comic Sans MS" w:cstheme="minorHAnsi"/>
              </w:rPr>
            </w:pPr>
            <w:r w:rsidRPr="00D8260A">
              <w:rPr>
                <w:rFonts w:ascii="Comic Sans MS" w:hAnsi="Comic Sans MS" w:cstheme="minorHAnsi"/>
              </w:rPr>
              <w:t>Self-reliant people prepare themselves during easy times for hard times down the road.</w:t>
            </w: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Turn and Talk</w:t>
            </w:r>
          </w:p>
        </w:tc>
        <w:tc>
          <w:tcPr>
            <w:tcW w:w="838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How can do you think that YOU can participate in community service?</w:t>
            </w:r>
          </w:p>
          <w:p w:rsidR="001C7DE5" w:rsidRPr="001C7DE5" w:rsidRDefault="001C7DE5" w:rsidP="00C0164C">
            <w:pPr>
              <w:contextualSpacing/>
              <w:rPr>
                <w:rFonts w:ascii="Comic Sans MS" w:hAnsi="Comic Sans MS" w:cstheme="minorHAnsi"/>
              </w:rPr>
            </w:pPr>
          </w:p>
          <w:p w:rsidR="001C7DE5" w:rsidRDefault="001C7DE5" w:rsidP="00C0164C">
            <w:pPr>
              <w:contextualSpacing/>
              <w:rPr>
                <w:rFonts w:ascii="Comic Sans MS" w:hAnsi="Comic Sans MS" w:cstheme="minorHAnsi"/>
              </w:rPr>
            </w:pPr>
          </w:p>
          <w:p w:rsidR="00884989" w:rsidRDefault="00884989" w:rsidP="00C0164C">
            <w:pPr>
              <w:contextualSpacing/>
              <w:rPr>
                <w:rFonts w:ascii="Comic Sans MS" w:hAnsi="Comic Sans MS" w:cstheme="minorHAnsi"/>
              </w:rPr>
            </w:pPr>
          </w:p>
          <w:p w:rsidR="00884989" w:rsidRPr="001C7DE5" w:rsidRDefault="00884989" w:rsidP="00C0164C">
            <w:pPr>
              <w:contextualSpacing/>
              <w:rPr>
                <w:rFonts w:ascii="Comic Sans MS" w:hAnsi="Comic Sans MS" w:cstheme="minorHAnsi"/>
              </w:rPr>
            </w:pP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Ways for citizens to participate in community service:</w:t>
            </w:r>
          </w:p>
        </w:tc>
        <w:tc>
          <w:tcPr>
            <w:tcW w:w="8388" w:type="dxa"/>
          </w:tcPr>
          <w:p w:rsidR="000F502D" w:rsidRPr="000F502D" w:rsidRDefault="000F502D" w:rsidP="000F502D">
            <w:pPr>
              <w:pStyle w:val="ListParagraph"/>
              <w:numPr>
                <w:ilvl w:val="0"/>
                <w:numId w:val="5"/>
              </w:numPr>
              <w:ind w:left="432"/>
              <w:rPr>
                <w:rFonts w:ascii="Comic Sans MS" w:hAnsi="Comic Sans MS" w:cstheme="minorHAnsi"/>
              </w:rPr>
            </w:pPr>
            <w:r w:rsidRPr="000F502D">
              <w:rPr>
                <w:rFonts w:ascii="Comic Sans MS" w:hAnsi="Comic Sans MS" w:cstheme="minorHAnsi"/>
              </w:rPr>
              <w:t>volunteering for organizations</w:t>
            </w:r>
          </w:p>
          <w:p w:rsidR="000F502D" w:rsidRPr="000F502D" w:rsidRDefault="000F502D" w:rsidP="000F502D">
            <w:pPr>
              <w:pStyle w:val="ListParagraph"/>
              <w:numPr>
                <w:ilvl w:val="0"/>
                <w:numId w:val="5"/>
              </w:numPr>
              <w:ind w:left="432"/>
              <w:rPr>
                <w:rFonts w:ascii="Comic Sans MS" w:hAnsi="Comic Sans MS" w:cstheme="minorHAnsi"/>
              </w:rPr>
            </w:pPr>
            <w:r w:rsidRPr="000F502D">
              <w:rPr>
                <w:rFonts w:ascii="Comic Sans MS" w:hAnsi="Comic Sans MS" w:cstheme="minorHAnsi"/>
              </w:rPr>
              <w:t>volunteering for public service organizations</w:t>
            </w:r>
          </w:p>
          <w:p w:rsidR="000F502D" w:rsidRPr="000F502D" w:rsidRDefault="000F502D" w:rsidP="000F502D">
            <w:pPr>
              <w:pStyle w:val="ListParagraph"/>
              <w:numPr>
                <w:ilvl w:val="0"/>
                <w:numId w:val="5"/>
              </w:numPr>
              <w:ind w:left="432"/>
              <w:rPr>
                <w:rFonts w:ascii="Comic Sans MS" w:hAnsi="Comic Sans MS" w:cstheme="minorHAnsi"/>
              </w:rPr>
            </w:pPr>
            <w:r w:rsidRPr="000F502D">
              <w:rPr>
                <w:rFonts w:ascii="Comic Sans MS" w:hAnsi="Comic Sans MS" w:cstheme="minorHAnsi"/>
              </w:rPr>
              <w:t>tutoring</w:t>
            </w:r>
          </w:p>
          <w:p w:rsidR="000F502D" w:rsidRPr="000F502D" w:rsidRDefault="000F502D" w:rsidP="000F502D">
            <w:pPr>
              <w:pStyle w:val="ListParagraph"/>
              <w:numPr>
                <w:ilvl w:val="0"/>
                <w:numId w:val="5"/>
              </w:numPr>
              <w:ind w:left="432"/>
              <w:rPr>
                <w:rFonts w:ascii="Comic Sans MS" w:hAnsi="Comic Sans MS" w:cstheme="minorHAnsi"/>
              </w:rPr>
            </w:pPr>
            <w:r w:rsidRPr="000F502D">
              <w:rPr>
                <w:rFonts w:ascii="Comic Sans MS" w:hAnsi="Comic Sans MS" w:cstheme="minorHAnsi"/>
              </w:rPr>
              <w:t>expressing concern about public issues</w:t>
            </w:r>
          </w:p>
          <w:p w:rsidR="000F502D" w:rsidRPr="000F502D" w:rsidRDefault="000F502D" w:rsidP="000F502D">
            <w:pPr>
              <w:pStyle w:val="ListParagraph"/>
              <w:numPr>
                <w:ilvl w:val="0"/>
                <w:numId w:val="5"/>
              </w:numPr>
              <w:ind w:left="432"/>
              <w:rPr>
                <w:rFonts w:ascii="Comic Sans MS" w:hAnsi="Comic Sans MS" w:cstheme="minorHAnsi"/>
              </w:rPr>
            </w:pPr>
            <w:r w:rsidRPr="000F502D">
              <w:rPr>
                <w:rFonts w:ascii="Comic Sans MS" w:hAnsi="Comic Sans MS" w:cstheme="minorHAnsi"/>
              </w:rPr>
              <w:t xml:space="preserve">Good citizens participate in making society better </w:t>
            </w:r>
            <w:r>
              <w:rPr>
                <w:rFonts w:ascii="Comic Sans MS" w:hAnsi="Comic Sans MS" w:cstheme="minorHAnsi"/>
              </w:rPr>
              <w:t>by performing community service.</w:t>
            </w:r>
          </w:p>
          <w:p w:rsidR="001C7DE5" w:rsidRDefault="000F502D" w:rsidP="000F502D">
            <w:pPr>
              <w:pStyle w:val="ListParagraph"/>
              <w:numPr>
                <w:ilvl w:val="0"/>
                <w:numId w:val="2"/>
              </w:numPr>
              <w:ind w:left="432"/>
              <w:rPr>
                <w:rFonts w:ascii="Comic Sans MS" w:hAnsi="Comic Sans MS" w:cstheme="minorHAnsi"/>
              </w:rPr>
            </w:pPr>
            <w:r w:rsidRPr="00674160">
              <w:rPr>
                <w:rFonts w:ascii="Comic Sans MS" w:hAnsi="Comic Sans MS" w:cstheme="minorHAnsi"/>
              </w:rPr>
              <w:t>Community service is not just limited to voluntary acts-sometimes it can be given as a punishment for a crime.</w:t>
            </w:r>
          </w:p>
          <w:p w:rsidR="000F502D" w:rsidRPr="00884989" w:rsidRDefault="000F502D" w:rsidP="000F502D">
            <w:pPr>
              <w:pStyle w:val="ListParagraph"/>
              <w:ind w:left="432"/>
              <w:rPr>
                <w:rFonts w:ascii="Comic Sans MS" w:hAnsi="Comic Sans MS" w:cstheme="minorHAnsi"/>
              </w:rPr>
            </w:pP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 xml:space="preserve">Identify skills </w:t>
            </w:r>
            <w:r w:rsidRPr="001C7DE5">
              <w:rPr>
                <w:rFonts w:ascii="Comic Sans MS" w:hAnsi="Comic Sans MS" w:cstheme="minorHAnsi"/>
              </w:rPr>
              <w:lastRenderedPageBreak/>
              <w:t>involved in effective participation in civic life.</w:t>
            </w:r>
          </w:p>
        </w:tc>
        <w:tc>
          <w:tcPr>
            <w:tcW w:w="8388" w:type="dxa"/>
          </w:tcPr>
          <w:p w:rsidR="000F502D" w:rsidRPr="000F502D" w:rsidRDefault="000F502D" w:rsidP="000F502D">
            <w:pPr>
              <w:pStyle w:val="ListParagraph"/>
              <w:numPr>
                <w:ilvl w:val="0"/>
                <w:numId w:val="2"/>
              </w:numPr>
              <w:ind w:left="432"/>
              <w:rPr>
                <w:rFonts w:ascii="Comic Sans MS" w:hAnsi="Comic Sans MS" w:cstheme="minorHAnsi"/>
              </w:rPr>
            </w:pPr>
            <w:r w:rsidRPr="000F502D">
              <w:rPr>
                <w:rFonts w:ascii="Comic Sans MS" w:hAnsi="Comic Sans MS" w:cstheme="minorHAnsi"/>
              </w:rPr>
              <w:lastRenderedPageBreak/>
              <w:t>formulating questions</w:t>
            </w:r>
          </w:p>
          <w:p w:rsidR="000F502D" w:rsidRPr="000F502D" w:rsidRDefault="000F502D" w:rsidP="000F502D">
            <w:pPr>
              <w:pStyle w:val="ListParagraph"/>
              <w:numPr>
                <w:ilvl w:val="0"/>
                <w:numId w:val="2"/>
              </w:numPr>
              <w:ind w:left="432"/>
              <w:rPr>
                <w:rFonts w:ascii="Comic Sans MS" w:hAnsi="Comic Sans MS" w:cstheme="minorHAnsi"/>
              </w:rPr>
            </w:pPr>
            <w:r w:rsidRPr="000F502D">
              <w:rPr>
                <w:rFonts w:ascii="Comic Sans MS" w:hAnsi="Comic Sans MS" w:cstheme="minorHAnsi"/>
              </w:rPr>
              <w:lastRenderedPageBreak/>
              <w:t>analyzing information</w:t>
            </w:r>
          </w:p>
          <w:p w:rsidR="000F502D" w:rsidRPr="000F502D" w:rsidRDefault="000F502D" w:rsidP="000F502D">
            <w:pPr>
              <w:pStyle w:val="ListParagraph"/>
              <w:numPr>
                <w:ilvl w:val="0"/>
                <w:numId w:val="2"/>
              </w:numPr>
              <w:ind w:left="432"/>
              <w:rPr>
                <w:rFonts w:ascii="Comic Sans MS" w:hAnsi="Comic Sans MS" w:cstheme="minorHAnsi"/>
              </w:rPr>
            </w:pPr>
            <w:r w:rsidRPr="000F502D">
              <w:rPr>
                <w:rFonts w:ascii="Comic Sans MS" w:hAnsi="Comic Sans MS" w:cstheme="minorHAnsi"/>
              </w:rPr>
              <w:t>expressing a position</w:t>
            </w:r>
          </w:p>
          <w:p w:rsidR="001C7DE5" w:rsidRPr="000F502D" w:rsidRDefault="000F502D" w:rsidP="000F502D">
            <w:pPr>
              <w:pStyle w:val="ListParagraph"/>
              <w:numPr>
                <w:ilvl w:val="0"/>
                <w:numId w:val="2"/>
              </w:numPr>
              <w:ind w:left="432"/>
              <w:rPr>
                <w:rFonts w:ascii="Comic Sans MS" w:hAnsi="Comic Sans MS" w:cstheme="minorHAnsi"/>
              </w:rPr>
            </w:pPr>
            <w:r w:rsidRPr="000F502D">
              <w:rPr>
                <w:rFonts w:ascii="Comic Sans MS" w:hAnsi="Comic Sans MS" w:cstheme="minorHAnsi"/>
              </w:rPr>
              <w:t>devising and implementing a plan</w:t>
            </w: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lastRenderedPageBreak/>
              <w:t>Turn and Talk</w:t>
            </w:r>
          </w:p>
        </w:tc>
        <w:tc>
          <w:tcPr>
            <w:tcW w:w="838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Why are these citizenship skills important to YOU?</w:t>
            </w:r>
          </w:p>
          <w:p w:rsidR="000F502D" w:rsidRDefault="000F502D" w:rsidP="00C0164C">
            <w:pPr>
              <w:contextualSpacing/>
              <w:rPr>
                <w:rFonts w:ascii="Comic Sans MS" w:hAnsi="Comic Sans MS" w:cstheme="minorHAnsi"/>
              </w:rPr>
            </w:pPr>
          </w:p>
          <w:p w:rsidR="001C7DE5" w:rsidRPr="001C7DE5" w:rsidRDefault="001C7DE5" w:rsidP="00C0164C">
            <w:pPr>
              <w:contextualSpacing/>
              <w:rPr>
                <w:rFonts w:ascii="Comic Sans MS" w:hAnsi="Comic Sans MS" w:cstheme="minorHAnsi"/>
              </w:rPr>
            </w:pPr>
            <w:r w:rsidRPr="001C7DE5">
              <w:rPr>
                <w:rFonts w:ascii="Comic Sans MS" w:hAnsi="Comic Sans MS" w:cstheme="minorHAnsi"/>
              </w:rPr>
              <w:t>When could YOU use these citizenship skills and how?</w:t>
            </w:r>
          </w:p>
          <w:p w:rsidR="001C7DE5" w:rsidRPr="001C7DE5" w:rsidRDefault="001C7DE5" w:rsidP="00C0164C">
            <w:pPr>
              <w:contextualSpacing/>
              <w:rPr>
                <w:rFonts w:ascii="Comic Sans MS" w:hAnsi="Comic Sans MS" w:cstheme="minorHAnsi"/>
              </w:rPr>
            </w:pP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Time to think…</w:t>
            </w:r>
          </w:p>
        </w:tc>
        <w:tc>
          <w:tcPr>
            <w:tcW w:w="838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 xml:space="preserve">We have talked about duties, responsibilities, and personal character traits of citizens.  Can you think of any citizen that does not need to follow the duties and responsibilities of citizenship?  Why do we need to follow the duties and responsibilities?  </w:t>
            </w:r>
          </w:p>
        </w:tc>
      </w:tr>
      <w:tr w:rsidR="001C7DE5" w:rsidTr="00D8260A">
        <w:tc>
          <w:tcPr>
            <w:tcW w:w="2358" w:type="dxa"/>
          </w:tcPr>
          <w:p w:rsidR="001C7DE5" w:rsidRPr="001C7DE5" w:rsidRDefault="001C7DE5" w:rsidP="00C0164C">
            <w:pPr>
              <w:contextualSpacing/>
              <w:rPr>
                <w:rFonts w:ascii="Comic Sans MS" w:hAnsi="Comic Sans MS" w:cstheme="minorHAnsi"/>
              </w:rPr>
            </w:pPr>
            <w:r w:rsidRPr="001C7DE5">
              <w:rPr>
                <w:rFonts w:ascii="Comic Sans MS" w:hAnsi="Comic Sans MS" w:cstheme="minorHAnsi"/>
              </w:rPr>
              <w:t>Fundamental principle of democratic government</w:t>
            </w:r>
          </w:p>
        </w:tc>
        <w:tc>
          <w:tcPr>
            <w:tcW w:w="8388" w:type="dxa"/>
          </w:tcPr>
          <w:p w:rsidR="000F502D" w:rsidRPr="00674160" w:rsidRDefault="001C7DE5" w:rsidP="000F502D">
            <w:pPr>
              <w:contextualSpacing/>
              <w:rPr>
                <w:rFonts w:ascii="Comic Sans MS" w:hAnsi="Comic Sans MS" w:cstheme="minorHAnsi"/>
              </w:rPr>
            </w:pPr>
            <w:r w:rsidRPr="001C7DE5">
              <w:rPr>
                <w:rFonts w:ascii="Comic Sans MS" w:hAnsi="Comic Sans MS" w:cstheme="minorHAnsi"/>
              </w:rPr>
              <w:t xml:space="preserve">Rule of Law:  </w:t>
            </w:r>
            <w:r w:rsidR="000F502D" w:rsidRPr="00674160">
              <w:rPr>
                <w:rFonts w:ascii="Comic Sans MS" w:hAnsi="Comic Sans MS" w:cstheme="minorHAnsi"/>
              </w:rPr>
              <w:t>Citizens are bound to follow all laws.</w:t>
            </w:r>
          </w:p>
          <w:p w:rsidR="000F502D" w:rsidRDefault="000F502D" w:rsidP="000F502D">
            <w:pPr>
              <w:contextualSpacing/>
              <w:rPr>
                <w:rFonts w:ascii="Comic Sans MS" w:hAnsi="Comic Sans MS" w:cstheme="minorHAnsi"/>
              </w:rPr>
            </w:pPr>
          </w:p>
          <w:p w:rsidR="001C7DE5" w:rsidRPr="000F502D" w:rsidRDefault="000F502D" w:rsidP="000F502D">
            <w:pPr>
              <w:contextualSpacing/>
              <w:jc w:val="center"/>
              <w:rPr>
                <w:rFonts w:ascii="Comic Sans MS" w:hAnsi="Comic Sans MS" w:cstheme="minorHAnsi"/>
                <w:b/>
              </w:rPr>
            </w:pPr>
            <w:r w:rsidRPr="000F502D">
              <w:rPr>
                <w:rFonts w:ascii="Comic Sans MS" w:hAnsi="Comic Sans MS" w:cstheme="minorHAnsi"/>
                <w:b/>
              </w:rPr>
              <w:t>NO ONE IS ABOVE THE LAW!</w:t>
            </w:r>
          </w:p>
          <w:p w:rsidR="001C7DE5" w:rsidRPr="001C7DE5" w:rsidRDefault="001C7DE5" w:rsidP="00C0164C">
            <w:pPr>
              <w:contextualSpacing/>
              <w:rPr>
                <w:rFonts w:ascii="Comic Sans MS" w:hAnsi="Comic Sans MS" w:cstheme="minorHAnsi"/>
              </w:rPr>
            </w:pPr>
          </w:p>
        </w:tc>
      </w:tr>
    </w:tbl>
    <w:p w:rsidR="001C7DE5" w:rsidRDefault="001C7DE5" w:rsidP="005B4706">
      <w:pPr>
        <w:rPr>
          <w:rFonts w:cstheme="minorHAnsi"/>
        </w:rPr>
      </w:pPr>
    </w:p>
    <w:sectPr w:rsidR="001C7DE5" w:rsidSect="00F5374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078C"/>
    <w:multiLevelType w:val="hybridMultilevel"/>
    <w:tmpl w:val="81F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232A"/>
    <w:multiLevelType w:val="hybridMultilevel"/>
    <w:tmpl w:val="0E2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0575"/>
    <w:multiLevelType w:val="hybridMultilevel"/>
    <w:tmpl w:val="179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0E99"/>
    <w:multiLevelType w:val="hybridMultilevel"/>
    <w:tmpl w:val="8C1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F5E"/>
    <w:multiLevelType w:val="hybridMultilevel"/>
    <w:tmpl w:val="FD8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61"/>
    <w:rsid w:val="000737FF"/>
    <w:rsid w:val="00084B7D"/>
    <w:rsid w:val="000F502D"/>
    <w:rsid w:val="001C7DE5"/>
    <w:rsid w:val="001E3095"/>
    <w:rsid w:val="002B0886"/>
    <w:rsid w:val="002F04DE"/>
    <w:rsid w:val="002F3200"/>
    <w:rsid w:val="004303BE"/>
    <w:rsid w:val="0048286F"/>
    <w:rsid w:val="005B4706"/>
    <w:rsid w:val="00621E2C"/>
    <w:rsid w:val="00642D70"/>
    <w:rsid w:val="006A3CB1"/>
    <w:rsid w:val="00710216"/>
    <w:rsid w:val="0074670B"/>
    <w:rsid w:val="00780198"/>
    <w:rsid w:val="00884989"/>
    <w:rsid w:val="009C0220"/>
    <w:rsid w:val="00A53DF3"/>
    <w:rsid w:val="00A71C36"/>
    <w:rsid w:val="00B26233"/>
    <w:rsid w:val="00BF465E"/>
    <w:rsid w:val="00C0164C"/>
    <w:rsid w:val="00C8708D"/>
    <w:rsid w:val="00CF33F2"/>
    <w:rsid w:val="00D8260A"/>
    <w:rsid w:val="00E62F16"/>
    <w:rsid w:val="00EA13C3"/>
    <w:rsid w:val="00EE34EB"/>
    <w:rsid w:val="00F1147C"/>
    <w:rsid w:val="00F418F9"/>
    <w:rsid w:val="00F43AC8"/>
    <w:rsid w:val="00F53745"/>
    <w:rsid w:val="00F82761"/>
    <w:rsid w:val="00FC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2E22E-E486-4A64-82BD-DC1856DC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61"/>
    <w:rPr>
      <w:rFonts w:ascii="Tahoma" w:hAnsi="Tahoma" w:cs="Tahoma"/>
      <w:sz w:val="16"/>
      <w:szCs w:val="16"/>
    </w:rPr>
  </w:style>
  <w:style w:type="paragraph" w:styleId="Header">
    <w:name w:val="header"/>
    <w:basedOn w:val="Normal"/>
    <w:link w:val="HeaderChar"/>
    <w:uiPriority w:val="99"/>
    <w:unhideWhenUsed/>
    <w:rsid w:val="00F43A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AC8"/>
  </w:style>
  <w:style w:type="paragraph" w:styleId="Footer">
    <w:name w:val="footer"/>
    <w:basedOn w:val="Normal"/>
    <w:link w:val="FooterChar"/>
    <w:uiPriority w:val="99"/>
    <w:semiHidden/>
    <w:unhideWhenUsed/>
    <w:rsid w:val="00F43AC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43AC8"/>
  </w:style>
  <w:style w:type="table" w:styleId="LightShading-Accent1">
    <w:name w:val="Light Shading Accent 1"/>
    <w:basedOn w:val="TableNormal"/>
    <w:uiPriority w:val="60"/>
    <w:rsid w:val="00F43AC8"/>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8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Swan\Desktop\New%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Document</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A. Lepkowski</cp:lastModifiedBy>
  <cp:revision>2</cp:revision>
  <cp:lastPrinted>2015-09-15T23:04:00Z</cp:lastPrinted>
  <dcterms:created xsi:type="dcterms:W3CDTF">2015-09-15T23:12:00Z</dcterms:created>
  <dcterms:modified xsi:type="dcterms:W3CDTF">2015-09-15T23:12:00Z</dcterms:modified>
</cp:coreProperties>
</file>